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BFD6" w14:textId="4539BEB7" w:rsidR="003046F8" w:rsidRDefault="00275EB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>
        <w:rPr>
          <w:rFonts w:ascii="Arial" w:hAnsi="Arial" w:cs="Arial"/>
        </w:rPr>
        <w:t>République Française</w:t>
      </w:r>
    </w:p>
    <w:p w14:paraId="713F5493" w14:textId="238D1483" w:rsidR="003046F8" w:rsidRDefault="00275EB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>
        <w:rPr>
          <w:rFonts w:ascii="Arial" w:hAnsi="Arial" w:cs="Arial"/>
        </w:rPr>
        <w:t>Département des Yvelines</w:t>
      </w:r>
    </w:p>
    <w:p w14:paraId="259C7175" w14:textId="77777777" w:rsidR="003046F8" w:rsidRDefault="00275EB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Commune de Goussonville</w:t>
      </w:r>
    </w:p>
    <w:p w14:paraId="7DB95843" w14:textId="77777777" w:rsidR="003046F8" w:rsidRDefault="003046F8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14:paraId="4A7BFC79" w14:textId="77777777" w:rsidR="003046F8" w:rsidRDefault="003046F8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9072"/>
      </w:tblGrid>
      <w:tr w:rsidR="003046F8" w14:paraId="612CCAB2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786699C" w14:textId="2E7C2602" w:rsidR="00B67CE4" w:rsidRDefault="00275EBC" w:rsidP="001E2D14">
            <w:pPr>
              <w:pStyle w:val="Titr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76FFE5F3" wp14:editId="350F16D2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84860" cy="829945"/>
                  <wp:effectExtent l="0" t="0" r="0" b="825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B3077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>ARRETE</w:t>
            </w:r>
            <w:proofErr w:type="spellEnd"/>
            <w:r w:rsidR="004B3077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 xml:space="preserve"> N° AR202</w:t>
            </w:r>
            <w:r w:rsidR="00E51DA8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>5</w:t>
            </w:r>
            <w:r w:rsidR="00ED3F0A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>_0</w:t>
            </w:r>
            <w:r w:rsidR="00E51DA8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>8</w:t>
            </w:r>
            <w:r w:rsidR="00F111D7"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</w:rPr>
              <w:t>2</w:t>
            </w:r>
          </w:p>
          <w:p w14:paraId="572DB436" w14:textId="69A57F03" w:rsidR="001E2D14" w:rsidRPr="001E2D14" w:rsidRDefault="001E2D14" w:rsidP="001E2D14"/>
          <w:p w14:paraId="1A8E53AD" w14:textId="4BEF6960" w:rsidR="003046F8" w:rsidRPr="004A0031" w:rsidRDefault="00B67CE4" w:rsidP="004B307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7CE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PORTANT </w:t>
            </w:r>
            <w:r w:rsidR="00F111D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REGLEMENTATION TEMPORAIRE DE LA CIRCULATION ET DU STATIONNEMENT A L’OCCASION DE LA FÊTE DE LA SAINT-DENIS</w:t>
            </w:r>
          </w:p>
        </w:tc>
      </w:tr>
      <w:tr w:rsidR="004A0031" w14:paraId="6972F11F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0E68E702" w14:textId="7FAAA402" w:rsidR="004A0031" w:rsidRDefault="004A0031" w:rsidP="004A0031">
            <w:pPr>
              <w:pStyle w:val="Titr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rPr>
                <w:noProof/>
              </w:rPr>
            </w:pPr>
          </w:p>
        </w:tc>
      </w:tr>
    </w:tbl>
    <w:p w14:paraId="79991158" w14:textId="289162C4" w:rsidR="00062E9D" w:rsidRDefault="00062E9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</w:p>
    <w:p w14:paraId="4468C008" w14:textId="13E7CF28" w:rsidR="00530D08" w:rsidRPr="00530D08" w:rsidRDefault="00530D08" w:rsidP="00530D08">
      <w:pPr>
        <w:shd w:val="clear" w:color="auto" w:fill="FFFFFF"/>
        <w:autoSpaceDE/>
        <w:autoSpaceDN/>
        <w:adjustRightInd/>
        <w:spacing w:after="15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</w:rPr>
      </w:pPr>
      <w:r w:rsidRPr="00530D08">
        <w:rPr>
          <w:rFonts w:ascii="Roboto Bold" w:eastAsia="Times New Roman" w:hAnsi="Roboto Bold" w:cs="Arial"/>
          <w:b/>
          <w:bCs/>
          <w:color w:val="303030"/>
          <w:sz w:val="21"/>
          <w:szCs w:val="21"/>
        </w:rPr>
        <w:t>Le Maire</w:t>
      </w:r>
      <w:r>
        <w:rPr>
          <w:rFonts w:ascii="Roboto Bold" w:eastAsia="Times New Roman" w:hAnsi="Roboto Bold" w:cs="Arial"/>
          <w:b/>
          <w:bCs/>
          <w:color w:val="303030"/>
          <w:sz w:val="21"/>
          <w:szCs w:val="21"/>
        </w:rPr>
        <w:t>,</w:t>
      </w:r>
    </w:p>
    <w:p w14:paraId="67758B1E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>Le Maire de la commune de Goussonville,</w:t>
      </w:r>
    </w:p>
    <w:p w14:paraId="2366E527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Vu</w:t>
      </w:r>
      <w:r w:rsidRPr="00F111D7">
        <w:rPr>
          <w:rFonts w:eastAsia="Times New Roman"/>
        </w:rPr>
        <w:t xml:space="preserve"> le Code général des collectivités territoriales, et notamment les articles L.2212-1 et suivants relatifs aux pouvoirs de police du maire,</w:t>
      </w:r>
      <w:r w:rsidRPr="00F111D7">
        <w:rPr>
          <w:rFonts w:eastAsia="Times New Roman"/>
        </w:rPr>
        <w:br/>
      </w:r>
      <w:r w:rsidRPr="00F111D7">
        <w:rPr>
          <w:rFonts w:eastAsia="Times New Roman"/>
          <w:b/>
          <w:bCs/>
        </w:rPr>
        <w:t>Vu</w:t>
      </w:r>
      <w:r w:rsidRPr="00F111D7">
        <w:rPr>
          <w:rFonts w:eastAsia="Times New Roman"/>
        </w:rPr>
        <w:t xml:space="preserve"> le Code de la route,</w:t>
      </w:r>
      <w:r w:rsidRPr="00F111D7">
        <w:rPr>
          <w:rFonts w:eastAsia="Times New Roman"/>
        </w:rPr>
        <w:br/>
      </w:r>
      <w:r w:rsidRPr="00F111D7">
        <w:rPr>
          <w:rFonts w:eastAsia="Times New Roman"/>
          <w:b/>
          <w:bCs/>
        </w:rPr>
        <w:t>Vu</w:t>
      </w:r>
      <w:r w:rsidRPr="00F111D7">
        <w:rPr>
          <w:rFonts w:eastAsia="Times New Roman"/>
        </w:rPr>
        <w:t xml:space="preserve"> l’organisation de la Fête de la Saint-Denis le samedi 11 octobre 2025, comprenant une retraite aux flambeaux et un feu d’artifice,</w:t>
      </w:r>
      <w:r w:rsidRPr="00F111D7">
        <w:rPr>
          <w:rFonts w:eastAsia="Times New Roman"/>
        </w:rPr>
        <w:br/>
      </w:r>
      <w:r w:rsidRPr="00F111D7">
        <w:rPr>
          <w:rFonts w:eastAsia="Times New Roman"/>
          <w:b/>
          <w:bCs/>
        </w:rPr>
        <w:t>Considérant</w:t>
      </w:r>
      <w:r w:rsidRPr="00F111D7">
        <w:rPr>
          <w:rFonts w:eastAsia="Times New Roman"/>
        </w:rPr>
        <w:t xml:space="preserve"> la nécessité d’assurer la sécurité des participants et du public durant le déroulement des festivités,</w:t>
      </w:r>
      <w:r w:rsidRPr="00F111D7">
        <w:rPr>
          <w:rFonts w:eastAsia="Times New Roman"/>
        </w:rPr>
        <w:br/>
      </w:r>
      <w:r w:rsidRPr="00F111D7">
        <w:rPr>
          <w:rFonts w:eastAsia="Times New Roman"/>
          <w:b/>
          <w:bCs/>
        </w:rPr>
        <w:t>Considérant</w:t>
      </w:r>
      <w:r w:rsidRPr="00F111D7">
        <w:rPr>
          <w:rFonts w:eastAsia="Times New Roman"/>
        </w:rPr>
        <w:t xml:space="preserve"> qu’il y a lieu, pour ce faire, de réglementer temporairement la circulation et le stationnement dans certaines rues de la commune,</w:t>
      </w:r>
    </w:p>
    <w:p w14:paraId="3D71C82F" w14:textId="77777777" w:rsidR="00F111D7" w:rsidRPr="00F111D7" w:rsidRDefault="00F111D7" w:rsidP="00F111D7">
      <w:pPr>
        <w:jc w:val="both"/>
        <w:rPr>
          <w:rFonts w:eastAsia="Times New Roman"/>
          <w:b/>
          <w:bCs/>
        </w:rPr>
      </w:pPr>
      <w:r w:rsidRPr="00F111D7">
        <w:rPr>
          <w:rFonts w:eastAsia="Times New Roman"/>
          <w:b/>
          <w:bCs/>
        </w:rPr>
        <w:t>ARRÊTE :</w:t>
      </w:r>
    </w:p>
    <w:p w14:paraId="511983B2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1</w:t>
      </w:r>
      <w:r w:rsidRPr="00F111D7">
        <w:rPr>
          <w:rFonts w:eastAsia="Times New Roman"/>
        </w:rPr>
        <w:t xml:space="preserve"> – Interdiction de circulation</w:t>
      </w:r>
    </w:p>
    <w:p w14:paraId="5ADE2E96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>Le samedi 11 octobre 2025, la circulation de tous les véhicules, à l’exception des véhicules de secours et d’urgence, sera interdite de 21h45 à 22h15 :</w:t>
      </w:r>
    </w:p>
    <w:p w14:paraId="18AE120D" w14:textId="77777777" w:rsidR="00F111D7" w:rsidRPr="00F111D7" w:rsidRDefault="00F111D7" w:rsidP="00F111D7">
      <w:pPr>
        <w:pStyle w:val="Paragraphedeliste"/>
        <w:numPr>
          <w:ilvl w:val="0"/>
          <w:numId w:val="4"/>
        </w:numPr>
        <w:jc w:val="both"/>
        <w:rPr>
          <w:rFonts w:eastAsia="Times New Roman"/>
        </w:rPr>
      </w:pPr>
      <w:r w:rsidRPr="00F111D7">
        <w:rPr>
          <w:rFonts w:eastAsia="Times New Roman"/>
        </w:rPr>
        <w:t>Rue Saint-Denis, sur le tronçon compris entre la mairie et le carrefour de la rue de la Sablonnière,</w:t>
      </w:r>
    </w:p>
    <w:p w14:paraId="68F7433A" w14:textId="77777777" w:rsidR="00F111D7" w:rsidRPr="00F111D7" w:rsidRDefault="00F111D7" w:rsidP="00F111D7">
      <w:pPr>
        <w:pStyle w:val="Paragraphedeliste"/>
        <w:numPr>
          <w:ilvl w:val="0"/>
          <w:numId w:val="4"/>
        </w:numPr>
        <w:jc w:val="both"/>
        <w:rPr>
          <w:rFonts w:eastAsia="Times New Roman"/>
        </w:rPr>
      </w:pPr>
      <w:r w:rsidRPr="00F111D7">
        <w:rPr>
          <w:rFonts w:eastAsia="Times New Roman"/>
        </w:rPr>
        <w:t>Rue des Ouches, sur le tronçon compris entre la mairie et le n°4.</w:t>
      </w:r>
    </w:p>
    <w:p w14:paraId="70DB0559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2</w:t>
      </w:r>
      <w:r w:rsidRPr="00F111D7">
        <w:rPr>
          <w:rFonts w:eastAsia="Times New Roman"/>
        </w:rPr>
        <w:t xml:space="preserve"> – Double sens exceptionnel</w:t>
      </w:r>
    </w:p>
    <w:p w14:paraId="1D691C26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>Pendant la même période, la rue des Ouches, habituellement à sens unique, sera exceptionnellement ouverte à la circulation dans les deux sens afin de faciliter les besoins de desserte locale et d’évacuation.</w:t>
      </w:r>
      <w:r w:rsidRPr="00F111D7">
        <w:rPr>
          <w:rFonts w:eastAsia="Times New Roman"/>
        </w:rPr>
        <w:br/>
        <w:t>La signalisation temporaire sera mise en place en conséquence.</w:t>
      </w:r>
    </w:p>
    <w:p w14:paraId="6469982C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3</w:t>
      </w:r>
      <w:r w:rsidRPr="00F111D7">
        <w:rPr>
          <w:rFonts w:eastAsia="Times New Roman"/>
        </w:rPr>
        <w:t xml:space="preserve"> – Stationnement</w:t>
      </w:r>
    </w:p>
    <w:p w14:paraId="41FFBCEE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>Le stationnement sera interdit sur les voies mentionnées à l’article 1 pendant la durée de la fermeture afin de garantir la sécurité du public et le passage des services d’urgence.</w:t>
      </w:r>
    </w:p>
    <w:p w14:paraId="0AFFD45A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4</w:t>
      </w:r>
      <w:r w:rsidRPr="00F111D7">
        <w:rPr>
          <w:rFonts w:eastAsia="Times New Roman"/>
        </w:rPr>
        <w:t xml:space="preserve"> – Signalisation et information</w:t>
      </w:r>
    </w:p>
    <w:p w14:paraId="138224AA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lastRenderedPageBreak/>
        <w:t>La mise en place, l’entretien et la dépose de la signalisation temporaire réglementaire incomberont aux services municipaux.</w:t>
      </w:r>
      <w:r w:rsidRPr="00F111D7">
        <w:rPr>
          <w:rFonts w:eastAsia="Times New Roman"/>
        </w:rPr>
        <w:br/>
        <w:t>Une information préalable sera diffusée auprès des riverains par les moyens habituels (affichage public, site internet, etc.).</w:t>
      </w:r>
    </w:p>
    <w:p w14:paraId="02C5486E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5</w:t>
      </w:r>
      <w:r w:rsidRPr="00F111D7">
        <w:rPr>
          <w:rFonts w:eastAsia="Times New Roman"/>
        </w:rPr>
        <w:t xml:space="preserve"> – Sanctions</w:t>
      </w:r>
    </w:p>
    <w:p w14:paraId="6578600D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>Tout contrevenant au présent arrêté sera passible des sanctions prévues par le Code de la route et le Code pénal.</w:t>
      </w:r>
    </w:p>
    <w:p w14:paraId="5609C67D" w14:textId="77777777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  <w:b/>
          <w:bCs/>
        </w:rPr>
        <w:t>Article 6</w:t>
      </w:r>
      <w:r w:rsidRPr="00F111D7">
        <w:rPr>
          <w:rFonts w:eastAsia="Times New Roman"/>
        </w:rPr>
        <w:t xml:space="preserve"> – Exécution</w:t>
      </w:r>
    </w:p>
    <w:p w14:paraId="50108C3D" w14:textId="69A182FA" w:rsidR="00F111D7" w:rsidRPr="00F111D7" w:rsidRDefault="00F111D7" w:rsidP="00F111D7">
      <w:pPr>
        <w:jc w:val="both"/>
        <w:rPr>
          <w:rFonts w:eastAsia="Times New Roman"/>
        </w:rPr>
      </w:pPr>
      <w:r w:rsidRPr="00F111D7">
        <w:rPr>
          <w:rFonts w:eastAsia="Times New Roman"/>
        </w:rPr>
        <w:t xml:space="preserve">Le </w:t>
      </w:r>
      <w:r>
        <w:rPr>
          <w:rFonts w:eastAsia="Times New Roman"/>
        </w:rPr>
        <w:t>Maire</w:t>
      </w:r>
      <w:r w:rsidRPr="00F111D7">
        <w:rPr>
          <w:rFonts w:eastAsia="Times New Roman"/>
        </w:rPr>
        <w:t>, ainsi que les agents de la gendarmerie nationale sont chargés, chacun en ce qui le concerne, de l’exécution du présent arrêté qui sera :</w:t>
      </w:r>
    </w:p>
    <w:p w14:paraId="25E0F068" w14:textId="77777777" w:rsidR="00F111D7" w:rsidRPr="00F111D7" w:rsidRDefault="00F111D7" w:rsidP="00F111D7">
      <w:pPr>
        <w:jc w:val="both"/>
        <w:rPr>
          <w:rFonts w:eastAsia="Times New Roman"/>
        </w:rPr>
      </w:pPr>
      <w:proofErr w:type="gramStart"/>
      <w:r w:rsidRPr="00F111D7">
        <w:rPr>
          <w:rFonts w:eastAsia="Times New Roman"/>
        </w:rPr>
        <w:t>publié</w:t>
      </w:r>
      <w:proofErr w:type="gramEnd"/>
      <w:r w:rsidRPr="00F111D7">
        <w:rPr>
          <w:rFonts w:eastAsia="Times New Roman"/>
        </w:rPr>
        <w:t xml:space="preserve"> et affiché conformément à la réglementation en vigueur,</w:t>
      </w:r>
    </w:p>
    <w:p w14:paraId="41737D01" w14:textId="694B9F9F" w:rsidR="00F111D7" w:rsidRPr="00F111D7" w:rsidRDefault="00F111D7" w:rsidP="00F111D7">
      <w:pPr>
        <w:jc w:val="both"/>
        <w:rPr>
          <w:rFonts w:eastAsia="Times New Roman"/>
        </w:rPr>
      </w:pPr>
      <w:proofErr w:type="gramStart"/>
      <w:r w:rsidRPr="00F111D7">
        <w:rPr>
          <w:rFonts w:eastAsia="Times New Roman"/>
        </w:rPr>
        <w:t>transmis</w:t>
      </w:r>
      <w:proofErr w:type="gramEnd"/>
      <w:r w:rsidRPr="00F111D7">
        <w:rPr>
          <w:rFonts w:eastAsia="Times New Roman"/>
        </w:rPr>
        <w:t xml:space="preserve"> à la brigade de gendarmerie </w:t>
      </w:r>
      <w:r>
        <w:rPr>
          <w:rFonts w:eastAsia="Times New Roman"/>
        </w:rPr>
        <w:t>de Septeuil</w:t>
      </w:r>
      <w:r w:rsidRPr="00F111D7">
        <w:rPr>
          <w:rFonts w:eastAsia="Times New Roman"/>
        </w:rPr>
        <w:t>.</w:t>
      </w:r>
    </w:p>
    <w:p w14:paraId="179624DE" w14:textId="17845E2D" w:rsidR="00E1336D" w:rsidRDefault="00E1336D" w:rsidP="00F945E1">
      <w:pPr>
        <w:pStyle w:val="bodytext"/>
        <w:shd w:val="clear" w:color="auto" w:fill="FFFFFF"/>
        <w:spacing w:before="0" w:beforeAutospacing="0" w:after="150" w:afterAutospacing="0"/>
        <w:ind w:left="5954"/>
        <w:jc w:val="both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br/>
      </w:r>
      <w:r>
        <w:rPr>
          <w:rFonts w:ascii="Arial" w:hAnsi="Arial" w:cs="Arial"/>
          <w:color w:val="303030"/>
          <w:sz w:val="21"/>
          <w:szCs w:val="21"/>
        </w:rPr>
        <w:br/>
        <w:t>Date et signature du maire</w:t>
      </w:r>
    </w:p>
    <w:p w14:paraId="79A3E7AA" w14:textId="2834F426" w:rsidR="003046F8" w:rsidRDefault="003046F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18"/>
          <w:szCs w:val="18"/>
        </w:rPr>
      </w:pPr>
    </w:p>
    <w:p w14:paraId="1FFB6EB4" w14:textId="5AB97FD3" w:rsidR="003046F8" w:rsidRDefault="00275E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Affiché le</w:t>
      </w:r>
      <w:r w:rsidR="007F587F">
        <w:rPr>
          <w:color w:val="000000"/>
          <w:sz w:val="18"/>
          <w:szCs w:val="18"/>
        </w:rPr>
        <w:t xml:space="preserve"> </w:t>
      </w:r>
    </w:p>
    <w:p w14:paraId="0BD2B24E" w14:textId="7449CB8D" w:rsidR="003046F8" w:rsidRDefault="00275EBC" w:rsidP="00F945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Fait à Goussonville, le </w:t>
      </w:r>
      <w:r w:rsidR="00F111D7">
        <w:rPr>
          <w:color w:val="000000"/>
          <w:sz w:val="18"/>
          <w:szCs w:val="18"/>
        </w:rPr>
        <w:t>26 septembre 2025</w:t>
      </w:r>
    </w:p>
    <w:p w14:paraId="1C8D90ED" w14:textId="77777777" w:rsidR="00E51DA8" w:rsidRDefault="00E51DA8" w:rsidP="00F945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/>
        <w:rPr>
          <w:color w:val="000000"/>
          <w:sz w:val="18"/>
          <w:szCs w:val="18"/>
        </w:rPr>
      </w:pPr>
    </w:p>
    <w:p w14:paraId="2D0F15AE" w14:textId="48F92FD0" w:rsidR="003046F8" w:rsidRDefault="0017615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righ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388E9701" wp14:editId="1AAC10B0">
            <wp:simplePos x="0" y="0"/>
            <wp:positionH relativeFrom="column">
              <wp:posOffset>3962478</wp:posOffset>
            </wp:positionH>
            <wp:positionV relativeFrom="paragraph">
              <wp:posOffset>18377</wp:posOffset>
            </wp:positionV>
            <wp:extent cx="895350" cy="9429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EBC">
        <w:rPr>
          <w:color w:val="000000"/>
          <w:sz w:val="18"/>
          <w:szCs w:val="18"/>
        </w:rPr>
        <w:t>Le Maire,</w:t>
      </w:r>
    </w:p>
    <w:p w14:paraId="6CEA63B4" w14:textId="288A657E" w:rsidR="00564282" w:rsidRDefault="00C47E24" w:rsidP="0000314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Fabrice </w:t>
      </w:r>
      <w:proofErr w:type="spellStart"/>
      <w:r>
        <w:rPr>
          <w:color w:val="000000"/>
          <w:sz w:val="18"/>
          <w:szCs w:val="18"/>
        </w:rPr>
        <w:t>LEPINTE</w:t>
      </w:r>
      <w:proofErr w:type="spellEnd"/>
    </w:p>
    <w:p w14:paraId="13A7807B" w14:textId="173AE1E8" w:rsidR="003046F8" w:rsidRDefault="003046F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color w:val="000000"/>
          <w:sz w:val="18"/>
          <w:szCs w:val="18"/>
        </w:rPr>
      </w:pPr>
    </w:p>
    <w:sectPr w:rsidR="003046F8" w:rsidSect="00B67CE4">
      <w:headerReference w:type="default" r:id="rId9"/>
      <w:footerReference w:type="default" r:id="rId10"/>
      <w:pgSz w:w="11907" w:h="16840"/>
      <w:pgMar w:top="426" w:right="1418" w:bottom="426" w:left="1418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6B6F" w14:textId="77777777" w:rsidR="00B73DA1" w:rsidRDefault="00B73DA1">
      <w:pPr>
        <w:spacing w:after="0" w:line="240" w:lineRule="auto"/>
      </w:pPr>
      <w:r>
        <w:separator/>
      </w:r>
    </w:p>
  </w:endnote>
  <w:endnote w:type="continuationSeparator" w:id="0">
    <w:p w14:paraId="534D2195" w14:textId="77777777" w:rsidR="00B73DA1" w:rsidRDefault="00B7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3668" w14:textId="77777777" w:rsidR="003046F8" w:rsidRDefault="003046F8">
    <w:pPr>
      <w:pStyle w:val="Normal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b/>
        <w:bC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B1DA" w14:textId="77777777" w:rsidR="00B73DA1" w:rsidRDefault="00B73DA1">
      <w:pPr>
        <w:spacing w:after="0" w:line="240" w:lineRule="auto"/>
      </w:pPr>
      <w:r>
        <w:separator/>
      </w:r>
    </w:p>
  </w:footnote>
  <w:footnote w:type="continuationSeparator" w:id="0">
    <w:p w14:paraId="44E053AA" w14:textId="77777777" w:rsidR="00B73DA1" w:rsidRDefault="00B7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E4C9" w14:textId="77777777" w:rsidR="003046F8" w:rsidRDefault="003046F8">
    <w:pPr>
      <w:pStyle w:val="Normal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4AD"/>
    <w:multiLevelType w:val="hybridMultilevel"/>
    <w:tmpl w:val="4C56D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2EB3"/>
    <w:multiLevelType w:val="multilevel"/>
    <w:tmpl w:val="AC8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10A2"/>
    <w:multiLevelType w:val="hybridMultilevel"/>
    <w:tmpl w:val="CB728CA0"/>
    <w:lvl w:ilvl="0" w:tplc="B9B026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13E31"/>
    <w:multiLevelType w:val="multilevel"/>
    <w:tmpl w:val="39E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655656">
    <w:abstractNumId w:val="2"/>
  </w:num>
  <w:num w:numId="2" w16cid:durableId="2139183582">
    <w:abstractNumId w:val="3"/>
  </w:num>
  <w:num w:numId="3" w16cid:durableId="10381043">
    <w:abstractNumId w:val="1"/>
  </w:num>
  <w:num w:numId="4" w16cid:durableId="184065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C"/>
    <w:rsid w:val="0000314C"/>
    <w:rsid w:val="00003E21"/>
    <w:rsid w:val="00010B6E"/>
    <w:rsid w:val="00062E9D"/>
    <w:rsid w:val="000976C6"/>
    <w:rsid w:val="001037B4"/>
    <w:rsid w:val="00170224"/>
    <w:rsid w:val="00170E70"/>
    <w:rsid w:val="00176153"/>
    <w:rsid w:val="00197EDE"/>
    <w:rsid w:val="001E2D14"/>
    <w:rsid w:val="00275EBC"/>
    <w:rsid w:val="00281326"/>
    <w:rsid w:val="00287F14"/>
    <w:rsid w:val="0029051F"/>
    <w:rsid w:val="002E5194"/>
    <w:rsid w:val="003046F8"/>
    <w:rsid w:val="00323444"/>
    <w:rsid w:val="0033041A"/>
    <w:rsid w:val="00340EAB"/>
    <w:rsid w:val="003B0C8F"/>
    <w:rsid w:val="003C73F4"/>
    <w:rsid w:val="003D1E34"/>
    <w:rsid w:val="003E757F"/>
    <w:rsid w:val="003F49DF"/>
    <w:rsid w:val="004A0031"/>
    <w:rsid w:val="004A398F"/>
    <w:rsid w:val="004A5942"/>
    <w:rsid w:val="004B3077"/>
    <w:rsid w:val="004B7804"/>
    <w:rsid w:val="004E6D91"/>
    <w:rsid w:val="0050319A"/>
    <w:rsid w:val="00522366"/>
    <w:rsid w:val="00530D08"/>
    <w:rsid w:val="00543FF8"/>
    <w:rsid w:val="00564282"/>
    <w:rsid w:val="005B5507"/>
    <w:rsid w:val="005C6B36"/>
    <w:rsid w:val="0060098B"/>
    <w:rsid w:val="00615B2C"/>
    <w:rsid w:val="00653973"/>
    <w:rsid w:val="00675DB8"/>
    <w:rsid w:val="006818ED"/>
    <w:rsid w:val="006A5F2B"/>
    <w:rsid w:val="006B09AC"/>
    <w:rsid w:val="006E1515"/>
    <w:rsid w:val="007004D2"/>
    <w:rsid w:val="00740321"/>
    <w:rsid w:val="007439FB"/>
    <w:rsid w:val="007B60D9"/>
    <w:rsid w:val="007F587F"/>
    <w:rsid w:val="00803753"/>
    <w:rsid w:val="008102B0"/>
    <w:rsid w:val="008546F1"/>
    <w:rsid w:val="00896EA9"/>
    <w:rsid w:val="008E5CFE"/>
    <w:rsid w:val="00904DFC"/>
    <w:rsid w:val="00946B8A"/>
    <w:rsid w:val="00951E12"/>
    <w:rsid w:val="00955E99"/>
    <w:rsid w:val="0098044A"/>
    <w:rsid w:val="00995E05"/>
    <w:rsid w:val="009E6CD0"/>
    <w:rsid w:val="009F0E4E"/>
    <w:rsid w:val="00A12F9A"/>
    <w:rsid w:val="00A64234"/>
    <w:rsid w:val="00AA6170"/>
    <w:rsid w:val="00B67CE4"/>
    <w:rsid w:val="00B73DA1"/>
    <w:rsid w:val="00B80730"/>
    <w:rsid w:val="00B87043"/>
    <w:rsid w:val="00C47E24"/>
    <w:rsid w:val="00C51A41"/>
    <w:rsid w:val="00D46595"/>
    <w:rsid w:val="00DC1BAD"/>
    <w:rsid w:val="00DC535D"/>
    <w:rsid w:val="00DE1AA5"/>
    <w:rsid w:val="00E1336D"/>
    <w:rsid w:val="00E157A7"/>
    <w:rsid w:val="00E51DA8"/>
    <w:rsid w:val="00E7630C"/>
    <w:rsid w:val="00E868B2"/>
    <w:rsid w:val="00EC63E7"/>
    <w:rsid w:val="00ED3F0A"/>
    <w:rsid w:val="00F111D7"/>
    <w:rsid w:val="00F234C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AC32D8"/>
  <w14:defaultImageDpi w14:val="0"/>
  <w15:docId w15:val="{B5F839B1-10D8-49F7-8B19-8DE10C3F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1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ansinterligne">
    <w:name w:val="No Spacing"/>
    <w:basedOn w:val="Normal0"/>
    <w:uiPriority w:val="99"/>
    <w:qFormat/>
    <w:pPr>
      <w:widowControl/>
    </w:pPr>
    <w:rPr>
      <w:rFonts w:ascii="Calibri" w:hAnsi="Calibri" w:cs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896EA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9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CE4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6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CE4"/>
    <w:rPr>
      <w:rFonts w:ascii="Calibri" w:hAnsi="Calibri" w:cs="Calibri"/>
    </w:rPr>
  </w:style>
  <w:style w:type="paragraph" w:customStyle="1" w:styleId="bodytext">
    <w:name w:val="bodytext"/>
    <w:basedOn w:val="Normal"/>
    <w:rsid w:val="00E1336D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Normal"/>
    <w:rsid w:val="00E1336D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111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1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Base>C:\MILORDW\Delib97\Modeles\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Mairie Goussonville</cp:lastModifiedBy>
  <cp:revision>2</cp:revision>
  <cp:lastPrinted>2023-04-26T08:35:00Z</cp:lastPrinted>
  <dcterms:created xsi:type="dcterms:W3CDTF">2025-09-26T06:55:00Z</dcterms:created>
  <dcterms:modified xsi:type="dcterms:W3CDTF">2025-09-26T06:55:00Z</dcterms:modified>
</cp:coreProperties>
</file>